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13C" w:rsidRPr="0098613C" w:rsidRDefault="0098613C" w:rsidP="009861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613C">
        <w:rPr>
          <w:rFonts w:ascii="Times New Roman" w:hAnsi="Times New Roman" w:cs="Times New Roman"/>
          <w:b/>
          <w:sz w:val="24"/>
          <w:szCs w:val="24"/>
        </w:rPr>
        <w:t>Материалы для самостоятельной работы студентов</w:t>
      </w:r>
    </w:p>
    <w:p w:rsidR="0098613C" w:rsidRDefault="0098613C" w:rsidP="009861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D1FCE" w:rsidRPr="004D1FCE" w:rsidRDefault="004D1FCE" w:rsidP="004D1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FCE">
        <w:rPr>
          <w:rFonts w:ascii="Times New Roman" w:hAnsi="Times New Roman" w:cs="Times New Roman"/>
          <w:b/>
          <w:sz w:val="24"/>
          <w:szCs w:val="24"/>
        </w:rPr>
        <w:t>Методические рекомендации по выполнению письменных работ</w:t>
      </w:r>
    </w:p>
    <w:p w:rsidR="004D1FCE" w:rsidRPr="004D1FCE" w:rsidRDefault="004D1FCE" w:rsidP="004D1F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1FCE" w:rsidRPr="004D1FCE" w:rsidRDefault="004D1FCE" w:rsidP="00986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1FCE">
        <w:rPr>
          <w:rFonts w:ascii="Times New Roman" w:hAnsi="Times New Roman" w:cs="Times New Roman"/>
          <w:sz w:val="24"/>
          <w:szCs w:val="24"/>
        </w:rPr>
        <w:t xml:space="preserve">Письменная  работа включает в себя:  </w:t>
      </w:r>
    </w:p>
    <w:p w:rsidR="004D1FCE" w:rsidRDefault="004D1FCE" w:rsidP="00986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1FCE">
        <w:rPr>
          <w:rFonts w:ascii="Times New Roman" w:hAnsi="Times New Roman" w:cs="Times New Roman"/>
          <w:sz w:val="24"/>
          <w:szCs w:val="24"/>
        </w:rPr>
        <w:t>Титульный лист;</w:t>
      </w:r>
      <w:r w:rsidRPr="004D1FCE">
        <w:rPr>
          <w:rFonts w:ascii="Times New Roman" w:hAnsi="Times New Roman" w:cs="Times New Roman"/>
          <w:sz w:val="24"/>
          <w:szCs w:val="24"/>
        </w:rPr>
        <w:sym w:font="Symbol" w:char="F02D"/>
      </w:r>
      <w:r w:rsidRPr="004D1F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1FCE" w:rsidRPr="004D1FCE" w:rsidRDefault="004D1FCE" w:rsidP="00986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1FCE">
        <w:rPr>
          <w:rFonts w:ascii="Times New Roman" w:hAnsi="Times New Roman" w:cs="Times New Roman"/>
          <w:sz w:val="24"/>
          <w:szCs w:val="24"/>
        </w:rPr>
        <w:t>Задание на  работу;</w:t>
      </w:r>
      <w:r w:rsidRPr="004D1FCE">
        <w:rPr>
          <w:rFonts w:ascii="Times New Roman" w:hAnsi="Times New Roman" w:cs="Times New Roman"/>
          <w:sz w:val="24"/>
          <w:szCs w:val="24"/>
        </w:rPr>
        <w:sym w:font="Symbol" w:char="F02D"/>
      </w:r>
      <w:r w:rsidRPr="004D1FC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D1FCE" w:rsidRPr="004D1FCE" w:rsidRDefault="004D1FCE" w:rsidP="00986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1FCE">
        <w:rPr>
          <w:rFonts w:ascii="Times New Roman" w:hAnsi="Times New Roman" w:cs="Times New Roman"/>
          <w:sz w:val="24"/>
          <w:szCs w:val="24"/>
        </w:rPr>
        <w:t>Содержание;</w:t>
      </w:r>
      <w:r w:rsidRPr="004D1FCE">
        <w:rPr>
          <w:rFonts w:ascii="Times New Roman" w:hAnsi="Times New Roman" w:cs="Times New Roman"/>
          <w:sz w:val="24"/>
          <w:szCs w:val="24"/>
        </w:rPr>
        <w:sym w:font="Symbol" w:char="F02D"/>
      </w:r>
      <w:r w:rsidRPr="004D1FC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D1FCE" w:rsidRPr="004D1FCE" w:rsidRDefault="004D1FCE" w:rsidP="00986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1FCE">
        <w:rPr>
          <w:rFonts w:ascii="Times New Roman" w:hAnsi="Times New Roman" w:cs="Times New Roman"/>
          <w:sz w:val="24"/>
          <w:szCs w:val="24"/>
        </w:rPr>
        <w:t>Введение;</w:t>
      </w:r>
      <w:r w:rsidRPr="004D1FCE">
        <w:rPr>
          <w:rFonts w:ascii="Times New Roman" w:hAnsi="Times New Roman" w:cs="Times New Roman"/>
          <w:sz w:val="24"/>
          <w:szCs w:val="24"/>
        </w:rPr>
        <w:sym w:font="Symbol" w:char="F02D"/>
      </w:r>
      <w:r w:rsidRPr="004D1FC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D1FCE" w:rsidRPr="004D1FCE" w:rsidRDefault="004D1FCE" w:rsidP="00986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1FCE">
        <w:rPr>
          <w:rFonts w:ascii="Times New Roman" w:hAnsi="Times New Roman" w:cs="Times New Roman"/>
          <w:sz w:val="24"/>
          <w:szCs w:val="24"/>
        </w:rPr>
        <w:t>Основная часть;</w:t>
      </w:r>
      <w:r w:rsidRPr="004D1FCE">
        <w:rPr>
          <w:rFonts w:ascii="Times New Roman" w:hAnsi="Times New Roman" w:cs="Times New Roman"/>
          <w:sz w:val="24"/>
          <w:szCs w:val="24"/>
        </w:rPr>
        <w:sym w:font="Symbol" w:char="F02D"/>
      </w:r>
      <w:r w:rsidRPr="004D1FC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D1FCE" w:rsidRPr="004D1FCE" w:rsidRDefault="004D1FCE" w:rsidP="00986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1FCE">
        <w:rPr>
          <w:rFonts w:ascii="Times New Roman" w:hAnsi="Times New Roman" w:cs="Times New Roman"/>
          <w:sz w:val="24"/>
          <w:szCs w:val="24"/>
        </w:rPr>
        <w:t>Заключение;</w:t>
      </w:r>
      <w:r w:rsidRPr="004D1FCE">
        <w:rPr>
          <w:rFonts w:ascii="Times New Roman" w:hAnsi="Times New Roman" w:cs="Times New Roman"/>
          <w:sz w:val="24"/>
          <w:szCs w:val="24"/>
        </w:rPr>
        <w:sym w:font="Symbol" w:char="F02D"/>
      </w:r>
      <w:r w:rsidRPr="004D1FC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D1FCE" w:rsidRPr="004D1FCE" w:rsidRDefault="004D1FCE" w:rsidP="00986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1FCE">
        <w:rPr>
          <w:rFonts w:ascii="Times New Roman" w:hAnsi="Times New Roman" w:cs="Times New Roman"/>
          <w:sz w:val="24"/>
          <w:szCs w:val="24"/>
        </w:rPr>
        <w:t>Список литературы;</w:t>
      </w:r>
      <w:r w:rsidRPr="004D1FCE">
        <w:rPr>
          <w:rFonts w:ascii="Times New Roman" w:hAnsi="Times New Roman" w:cs="Times New Roman"/>
          <w:sz w:val="24"/>
          <w:szCs w:val="24"/>
        </w:rPr>
        <w:sym w:font="Symbol" w:char="F02D"/>
      </w:r>
      <w:r w:rsidRPr="004D1FC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D1FCE" w:rsidRPr="004D1FCE" w:rsidRDefault="004D1FCE" w:rsidP="00986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1FCE">
        <w:rPr>
          <w:rFonts w:ascii="Times New Roman" w:hAnsi="Times New Roman" w:cs="Times New Roman"/>
          <w:sz w:val="24"/>
          <w:szCs w:val="24"/>
        </w:rPr>
        <w:t>Приложения.</w:t>
      </w:r>
      <w:r w:rsidRPr="004D1FCE">
        <w:rPr>
          <w:rFonts w:ascii="Times New Roman" w:hAnsi="Times New Roman" w:cs="Times New Roman"/>
          <w:sz w:val="24"/>
          <w:szCs w:val="24"/>
        </w:rPr>
        <w:sym w:font="Symbol" w:char="F02D"/>
      </w:r>
      <w:r w:rsidRPr="004D1F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1FCE" w:rsidRPr="004D1FCE" w:rsidRDefault="004D1FCE" w:rsidP="009861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D1FCE">
        <w:rPr>
          <w:rFonts w:ascii="Times New Roman" w:hAnsi="Times New Roman" w:cs="Times New Roman"/>
          <w:sz w:val="24"/>
          <w:szCs w:val="24"/>
        </w:rPr>
        <w:t>Объем письменной экзаменационной работы составляет 10-15 страниц машинописного текста.</w:t>
      </w:r>
    </w:p>
    <w:p w:rsidR="0098613C" w:rsidRPr="0098613C" w:rsidRDefault="0098613C" w:rsidP="00986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613C" w:rsidRPr="0098613C" w:rsidRDefault="0098613C" w:rsidP="009861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613C">
        <w:rPr>
          <w:rFonts w:ascii="Times New Roman" w:hAnsi="Times New Roman" w:cs="Times New Roman"/>
          <w:b/>
          <w:sz w:val="24"/>
          <w:szCs w:val="24"/>
        </w:rPr>
        <w:t>1. Работа с понятиями.</w:t>
      </w:r>
    </w:p>
    <w:p w:rsidR="0098613C" w:rsidRPr="0098613C" w:rsidRDefault="0098613C" w:rsidP="0098613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Раскрыть содержание следующих понятий:</w:t>
      </w:r>
    </w:p>
    <w:p w:rsidR="0098613C" w:rsidRPr="0098613C" w:rsidRDefault="0098613C" w:rsidP="0098613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- «межличностная  коммуникация»,</w:t>
      </w:r>
    </w:p>
    <w:p w:rsidR="0098613C" w:rsidRPr="0098613C" w:rsidRDefault="0098613C" w:rsidP="0098613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- «конструктивное общение»,</w:t>
      </w:r>
    </w:p>
    <w:p w:rsidR="0098613C" w:rsidRPr="0098613C" w:rsidRDefault="0098613C" w:rsidP="0098613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- « коммуникативная компетентность»,</w:t>
      </w:r>
    </w:p>
    <w:p w:rsidR="0098613C" w:rsidRPr="0098613C" w:rsidRDefault="0098613C" w:rsidP="0098613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- «социальная перцепция»,</w:t>
      </w:r>
    </w:p>
    <w:p w:rsidR="0098613C" w:rsidRPr="0098613C" w:rsidRDefault="0098613C" w:rsidP="0098613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- «коммуникативные барьеры».</w:t>
      </w:r>
    </w:p>
    <w:p w:rsidR="0098613C" w:rsidRPr="0098613C" w:rsidRDefault="0098613C" w:rsidP="00986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 xml:space="preserve">       2. Какую функцию выполняет в общении механизм «обратной связи»?</w:t>
      </w:r>
    </w:p>
    <w:p w:rsidR="0098613C" w:rsidRPr="0098613C" w:rsidRDefault="0098613C" w:rsidP="00986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 xml:space="preserve">       3. Виды коммуникативных барьеров.</w:t>
      </w:r>
    </w:p>
    <w:p w:rsidR="0098613C" w:rsidRPr="0098613C" w:rsidRDefault="0098613C" w:rsidP="00986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 xml:space="preserve">       4.  Невербальные средства общения.     </w:t>
      </w:r>
    </w:p>
    <w:p w:rsidR="0098613C" w:rsidRPr="0098613C" w:rsidRDefault="0098613C" w:rsidP="00986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613C" w:rsidRPr="0098613C" w:rsidRDefault="0098613C" w:rsidP="0098613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8613C" w:rsidRPr="0098613C" w:rsidRDefault="0098613C" w:rsidP="009861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613C">
        <w:rPr>
          <w:rFonts w:ascii="Times New Roman" w:hAnsi="Times New Roman" w:cs="Times New Roman"/>
          <w:b/>
          <w:sz w:val="24"/>
          <w:szCs w:val="24"/>
        </w:rPr>
        <w:t>2. Тематика контрольных работ</w:t>
      </w:r>
    </w:p>
    <w:p w:rsidR="0098613C" w:rsidRPr="0098613C" w:rsidRDefault="0098613C" w:rsidP="009861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Понятие общения, функции общения.</w:t>
      </w:r>
    </w:p>
    <w:p w:rsidR="0098613C" w:rsidRPr="0098613C" w:rsidRDefault="0098613C" w:rsidP="009861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Виды межличностного общения.</w:t>
      </w:r>
    </w:p>
    <w:p w:rsidR="0098613C" w:rsidRPr="0098613C" w:rsidRDefault="0098613C" w:rsidP="009861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Понятие конструктивного общения, основные условия конструктивного общения.</w:t>
      </w:r>
    </w:p>
    <w:p w:rsidR="0098613C" w:rsidRPr="0098613C" w:rsidRDefault="0098613C" w:rsidP="009861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Механизм обратной связи.</w:t>
      </w:r>
    </w:p>
    <w:p w:rsidR="0098613C" w:rsidRPr="0098613C" w:rsidRDefault="0098613C" w:rsidP="009861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Как правильно давать обратную связь.</w:t>
      </w:r>
    </w:p>
    <w:p w:rsidR="0098613C" w:rsidRPr="0098613C" w:rsidRDefault="0098613C" w:rsidP="009861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Как правильно принимать обратную связь.</w:t>
      </w:r>
    </w:p>
    <w:p w:rsidR="0098613C" w:rsidRPr="0098613C" w:rsidRDefault="0098613C" w:rsidP="009861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Коммуникативные барьеры.</w:t>
      </w:r>
    </w:p>
    <w:p w:rsidR="0098613C" w:rsidRPr="0098613C" w:rsidRDefault="0098613C" w:rsidP="009861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Понятие коммуникативной компетенции, восприятие и передача коммуникативных сигналов.</w:t>
      </w:r>
    </w:p>
    <w:p w:rsidR="0098613C" w:rsidRPr="0098613C" w:rsidRDefault="0098613C" w:rsidP="009861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Понятие социальной перцепции.</w:t>
      </w:r>
    </w:p>
    <w:p w:rsidR="0098613C" w:rsidRPr="0098613C" w:rsidRDefault="0098613C" w:rsidP="009861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 xml:space="preserve">Наблюдатель: особенности социального восприятия и источники </w:t>
      </w:r>
      <w:proofErr w:type="spellStart"/>
      <w:r w:rsidRPr="0098613C">
        <w:rPr>
          <w:rFonts w:ascii="Times New Roman" w:hAnsi="Times New Roman" w:cs="Times New Roman"/>
          <w:sz w:val="24"/>
          <w:szCs w:val="24"/>
        </w:rPr>
        <w:t>перцептивных</w:t>
      </w:r>
      <w:proofErr w:type="spellEnd"/>
      <w:r w:rsidRPr="0098613C">
        <w:rPr>
          <w:rFonts w:ascii="Times New Roman" w:hAnsi="Times New Roman" w:cs="Times New Roman"/>
          <w:sz w:val="24"/>
          <w:szCs w:val="24"/>
        </w:rPr>
        <w:t xml:space="preserve"> ошибок.</w:t>
      </w:r>
    </w:p>
    <w:p w:rsidR="0098613C" w:rsidRPr="0098613C" w:rsidRDefault="0098613C" w:rsidP="009861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8613C">
        <w:rPr>
          <w:rFonts w:ascii="Times New Roman" w:hAnsi="Times New Roman" w:cs="Times New Roman"/>
          <w:sz w:val="24"/>
          <w:szCs w:val="24"/>
        </w:rPr>
        <w:t>Наблюдаемый</w:t>
      </w:r>
      <w:proofErr w:type="gramEnd"/>
      <w:r w:rsidRPr="0098613C">
        <w:rPr>
          <w:rFonts w:ascii="Times New Roman" w:hAnsi="Times New Roman" w:cs="Times New Roman"/>
          <w:sz w:val="24"/>
          <w:szCs w:val="24"/>
        </w:rPr>
        <w:t>: важнейшие источники информации.</w:t>
      </w:r>
    </w:p>
    <w:p w:rsidR="0098613C" w:rsidRPr="0098613C" w:rsidRDefault="0098613C" w:rsidP="009861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 xml:space="preserve">Ситуации ролевого, межгруппового взаимодействия (механизмы восприятия: феномен первичного восприятия, </w:t>
      </w:r>
      <w:proofErr w:type="spellStart"/>
      <w:r w:rsidRPr="0098613C">
        <w:rPr>
          <w:rFonts w:ascii="Times New Roman" w:hAnsi="Times New Roman" w:cs="Times New Roman"/>
          <w:sz w:val="24"/>
          <w:szCs w:val="24"/>
        </w:rPr>
        <w:t>стереотипизация</w:t>
      </w:r>
      <w:proofErr w:type="spellEnd"/>
      <w:r w:rsidRPr="0098613C">
        <w:rPr>
          <w:rFonts w:ascii="Times New Roman" w:hAnsi="Times New Roman" w:cs="Times New Roman"/>
          <w:sz w:val="24"/>
          <w:szCs w:val="24"/>
        </w:rPr>
        <w:t>, физиогномическая редукция, внутригрупповой фаворитизм).</w:t>
      </w:r>
    </w:p>
    <w:p w:rsidR="0098613C" w:rsidRPr="0098613C" w:rsidRDefault="0098613C" w:rsidP="009861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 xml:space="preserve">Ситуации межличностного взаимодействия (механизмы понимания: идентификация, </w:t>
      </w:r>
      <w:proofErr w:type="spellStart"/>
      <w:r w:rsidRPr="0098613C">
        <w:rPr>
          <w:rFonts w:ascii="Times New Roman" w:hAnsi="Times New Roman" w:cs="Times New Roman"/>
          <w:sz w:val="24"/>
          <w:szCs w:val="24"/>
        </w:rPr>
        <w:t>эмпатия</w:t>
      </w:r>
      <w:proofErr w:type="spellEnd"/>
      <w:r w:rsidRPr="0098613C">
        <w:rPr>
          <w:rFonts w:ascii="Times New Roman" w:hAnsi="Times New Roman" w:cs="Times New Roman"/>
          <w:sz w:val="24"/>
          <w:szCs w:val="24"/>
        </w:rPr>
        <w:t>, аттракция, социальная рефлексия).</w:t>
      </w:r>
    </w:p>
    <w:p w:rsidR="0098613C" w:rsidRPr="0098613C" w:rsidRDefault="0098613C" w:rsidP="009861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Ситуации, связанные с возникновением понимания партнера (механизм социального познания: каузальная атрибуция).</w:t>
      </w:r>
    </w:p>
    <w:p w:rsidR="0098613C" w:rsidRPr="0098613C" w:rsidRDefault="0098613C" w:rsidP="009861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 xml:space="preserve">Взаимодействие с точки зрения ее исходов: </w:t>
      </w:r>
      <w:proofErr w:type="spellStart"/>
      <w:r w:rsidRPr="0098613C">
        <w:rPr>
          <w:rFonts w:ascii="Times New Roman" w:hAnsi="Times New Roman" w:cs="Times New Roman"/>
          <w:sz w:val="24"/>
          <w:szCs w:val="24"/>
        </w:rPr>
        <w:t>необихевиоризм</w:t>
      </w:r>
      <w:proofErr w:type="spellEnd"/>
    </w:p>
    <w:p w:rsidR="0098613C" w:rsidRPr="0098613C" w:rsidRDefault="0098613C" w:rsidP="009861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 xml:space="preserve">Взаимодействие в контексте ситуации: </w:t>
      </w:r>
      <w:proofErr w:type="spellStart"/>
      <w:r w:rsidRPr="0098613C">
        <w:rPr>
          <w:rFonts w:ascii="Times New Roman" w:hAnsi="Times New Roman" w:cs="Times New Roman"/>
          <w:sz w:val="24"/>
          <w:szCs w:val="24"/>
        </w:rPr>
        <w:t>интеракционизм</w:t>
      </w:r>
      <w:proofErr w:type="spellEnd"/>
      <w:r w:rsidRPr="0098613C">
        <w:rPr>
          <w:rFonts w:ascii="Times New Roman" w:hAnsi="Times New Roman" w:cs="Times New Roman"/>
          <w:sz w:val="24"/>
          <w:szCs w:val="24"/>
        </w:rPr>
        <w:t>.</w:t>
      </w:r>
    </w:p>
    <w:p w:rsidR="0098613C" w:rsidRPr="0098613C" w:rsidRDefault="0098613C" w:rsidP="009861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Виды межличностных транзакций (Э. Берн)</w:t>
      </w:r>
    </w:p>
    <w:p w:rsidR="0098613C" w:rsidRPr="0098613C" w:rsidRDefault="0098613C" w:rsidP="009861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lastRenderedPageBreak/>
        <w:t>Структура социально-психологического конфликта.</w:t>
      </w:r>
    </w:p>
    <w:p w:rsidR="0098613C" w:rsidRPr="0098613C" w:rsidRDefault="0098613C" w:rsidP="009861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Как объективное противоречие становится конфликтом.</w:t>
      </w:r>
    </w:p>
    <w:p w:rsidR="0098613C" w:rsidRPr="0098613C" w:rsidRDefault="0098613C" w:rsidP="009861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>Функции конфликта.</w:t>
      </w:r>
    </w:p>
    <w:p w:rsidR="0098613C" w:rsidRPr="0098613C" w:rsidRDefault="0098613C" w:rsidP="0098613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13C">
        <w:rPr>
          <w:rFonts w:ascii="Times New Roman" w:hAnsi="Times New Roman" w:cs="Times New Roman"/>
          <w:sz w:val="24"/>
          <w:szCs w:val="24"/>
        </w:rPr>
        <w:t xml:space="preserve">Стадии развития социально-психологического конфликта.    </w:t>
      </w:r>
    </w:p>
    <w:p w:rsidR="0098613C" w:rsidRPr="0098613C" w:rsidRDefault="0098613C" w:rsidP="00986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7466" w:rsidRPr="0098613C" w:rsidRDefault="008C7466" w:rsidP="009861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C7466" w:rsidRPr="0098613C" w:rsidSect="008C74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D6250"/>
    <w:multiLevelType w:val="hybridMultilevel"/>
    <w:tmpl w:val="A5CE5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E287EF9"/>
    <w:multiLevelType w:val="hybridMultilevel"/>
    <w:tmpl w:val="4A38C3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98613C"/>
    <w:rsid w:val="004D1FCE"/>
    <w:rsid w:val="008C7466"/>
    <w:rsid w:val="00986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301</Words>
  <Characters>1719</Characters>
  <Application>Microsoft Office Word</Application>
  <DocSecurity>0</DocSecurity>
  <Lines>14</Lines>
  <Paragraphs>4</Paragraphs>
  <ScaleCrop>false</ScaleCrop>
  <Company>Microsoft</Company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Zhomart</dc:creator>
  <cp:keywords/>
  <dc:description/>
  <cp:lastModifiedBy>Zhomart</cp:lastModifiedBy>
  <cp:revision>3</cp:revision>
  <dcterms:created xsi:type="dcterms:W3CDTF">2018-02-06T06:50:00Z</dcterms:created>
  <dcterms:modified xsi:type="dcterms:W3CDTF">2018-02-08T16:40:00Z</dcterms:modified>
</cp:coreProperties>
</file>